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2C" w:rsidRDefault="00F663BA" w:rsidP="000B1C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0A7529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="000B1C2C">
        <w:rPr>
          <w:rFonts w:ascii="Times New Roman" w:hAnsi="Times New Roman" w:cs="Times New Roman"/>
          <w:b/>
          <w:bCs/>
          <w:sz w:val="28"/>
          <w:szCs w:val="28"/>
        </w:rPr>
        <w:t>.2020г.</w:t>
      </w:r>
    </w:p>
    <w:p w:rsidR="000B1C2C" w:rsidRDefault="000B1C2C" w:rsidP="000B1C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C2C" w:rsidRDefault="000B1C2C" w:rsidP="000B1C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F663BA">
        <w:rPr>
          <w:rFonts w:ascii="Times New Roman" w:hAnsi="Times New Roman" w:cs="Times New Roman"/>
          <w:b/>
          <w:bCs/>
          <w:sz w:val="28"/>
          <w:szCs w:val="28"/>
        </w:rPr>
        <w:t>: Природные ресурсы</w:t>
      </w:r>
    </w:p>
    <w:p w:rsidR="000B1C2C" w:rsidRDefault="000B1C2C" w:rsidP="000B1C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студенты гр. 9</w:t>
      </w:r>
      <w:r w:rsidR="003B34B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1!</w:t>
      </w:r>
    </w:p>
    <w:p w:rsidR="000B1C2C" w:rsidRDefault="000B1C2C" w:rsidP="000B1C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C2C" w:rsidRPr="007A06E4" w:rsidRDefault="00F663BA" w:rsidP="000B1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Домашнее задание  21</w:t>
      </w:r>
      <w:r w:rsidR="000B1C2C">
        <w:rPr>
          <w:rFonts w:ascii="Times New Roman" w:eastAsia="Calibri" w:hAnsi="Times New Roman" w:cs="Times New Roman"/>
          <w:sz w:val="28"/>
        </w:rPr>
        <w:t xml:space="preserve"> мая</w:t>
      </w:r>
      <w:r w:rsidR="000B1C2C" w:rsidRPr="007A06E4">
        <w:rPr>
          <w:rFonts w:ascii="Times New Roman" w:eastAsia="Calibri" w:hAnsi="Times New Roman" w:cs="Times New Roman"/>
          <w:sz w:val="28"/>
        </w:rPr>
        <w:t xml:space="preserve">  содержит следующий план работы:</w:t>
      </w:r>
    </w:p>
    <w:p w:rsidR="006036F2" w:rsidRDefault="006036F2" w:rsidP="000B1C2C">
      <w:p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</w:t>
      </w:r>
    </w:p>
    <w:p w:rsidR="000B1C2C" w:rsidRDefault="00F663BA" w:rsidP="006036F2">
      <w:p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1) </w:t>
      </w:r>
      <w:r w:rsidR="006036F2">
        <w:rPr>
          <w:rFonts w:ascii="Times New Roman" w:eastAsia="Calibri" w:hAnsi="Times New Roman" w:cs="Times New Roman"/>
          <w:sz w:val="28"/>
        </w:rPr>
        <w:t>ознакомьтесь с презентацией</w:t>
      </w:r>
      <w:r w:rsidR="001F2553">
        <w:rPr>
          <w:rFonts w:ascii="Times New Roman" w:eastAsia="Calibri" w:hAnsi="Times New Roman" w:cs="Times New Roman"/>
          <w:sz w:val="28"/>
        </w:rPr>
        <w:t>.</w:t>
      </w:r>
    </w:p>
    <w:p w:rsidR="00F663BA" w:rsidRPr="007A06E4" w:rsidRDefault="00F663BA" w:rsidP="006036F2">
      <w:p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2) изучите конспект лекции в приложении</w:t>
      </w:r>
      <w:r w:rsidR="00262FEC" w:rsidRPr="00262FEC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1.</w:t>
      </w:r>
    </w:p>
    <w:p w:rsidR="007C2666" w:rsidRDefault="00F663BA" w:rsidP="00F663BA">
      <w:p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 </w:t>
      </w:r>
      <w:r w:rsidRPr="00E56DE7">
        <w:rPr>
          <w:rFonts w:ascii="Times New Roman" w:eastAsia="Calibri" w:hAnsi="Times New Roman" w:cs="Times New Roman"/>
          <w:sz w:val="28"/>
        </w:rPr>
        <w:t>рабочей тетради письменно составьте классификацию природных ресурсов ХМАО-ЮГРА</w:t>
      </w:r>
      <w:r w:rsidR="00E56DE7">
        <w:rPr>
          <w:rFonts w:ascii="Times New Roman" w:eastAsia="Calibri" w:hAnsi="Times New Roman" w:cs="Times New Roman"/>
          <w:sz w:val="28"/>
        </w:rPr>
        <w:t xml:space="preserve"> (</w:t>
      </w:r>
      <w:r>
        <w:rPr>
          <w:rFonts w:ascii="Times New Roman" w:eastAsia="Calibri" w:hAnsi="Times New Roman" w:cs="Times New Roman"/>
          <w:sz w:val="28"/>
        </w:rPr>
        <w:t>на основании классификации, приведенной в презентации).</w:t>
      </w:r>
    </w:p>
    <w:p w:rsidR="00E266D4" w:rsidRDefault="00E266D4" w:rsidP="00F663BA">
      <w:p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7C2666" w:rsidRDefault="007C2666" w:rsidP="000B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666" w:rsidRPr="007C2666" w:rsidRDefault="007C2666" w:rsidP="000B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C2C" w:rsidRPr="004C5A77" w:rsidRDefault="00F663BA" w:rsidP="000B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После выполнения до 28</w:t>
      </w:r>
      <w:r w:rsidR="000B1C2C">
        <w:rPr>
          <w:rFonts w:ascii="Times New Roman" w:hAnsi="Times New Roman" w:cs="Times New Roman"/>
          <w:bCs/>
          <w:i/>
          <w:sz w:val="28"/>
          <w:szCs w:val="28"/>
        </w:rPr>
        <w:t xml:space="preserve"> ма</w:t>
      </w:r>
      <w:r w:rsidR="000B1C2C" w:rsidRPr="004C5A77">
        <w:rPr>
          <w:rFonts w:ascii="Times New Roman" w:hAnsi="Times New Roman" w:cs="Times New Roman"/>
          <w:bCs/>
          <w:i/>
          <w:sz w:val="28"/>
          <w:szCs w:val="28"/>
        </w:rPr>
        <w:t xml:space="preserve">я прислать фотографию выполненного домашнего задания на почту </w:t>
      </w:r>
      <w:hyperlink r:id="rId6" w:history="1">
        <w:r w:rsidR="000B1C2C" w:rsidRPr="004C5A77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ehnliliya@yandex.ru</w:t>
        </w:r>
      </w:hyperlink>
    </w:p>
    <w:p w:rsidR="00B84754" w:rsidRDefault="00B84754">
      <w:pPr>
        <w:rPr>
          <w:lang w:val="en-GB"/>
        </w:rPr>
      </w:pPr>
    </w:p>
    <w:p w:rsidR="00262FEC" w:rsidRDefault="00262FEC">
      <w:pPr>
        <w:rPr>
          <w:lang w:val="en-GB"/>
        </w:rPr>
      </w:pPr>
    </w:p>
    <w:p w:rsidR="00262FEC" w:rsidRDefault="00262FEC" w:rsidP="00262FEC">
      <w:pPr>
        <w:jc w:val="right"/>
        <w:rPr>
          <w:rFonts w:ascii="Times New Roman" w:hAnsi="Times New Roman" w:cs="Times New Roman"/>
        </w:rPr>
      </w:pPr>
      <w:r w:rsidRPr="00262FEC">
        <w:rPr>
          <w:rFonts w:ascii="Times New Roman" w:hAnsi="Times New Roman" w:cs="Times New Roman"/>
        </w:rPr>
        <w:t>Приложение 1</w:t>
      </w:r>
    </w:p>
    <w:p w:rsidR="00262FEC" w:rsidRPr="00262FEC" w:rsidRDefault="00262FEC" w:rsidP="00262FE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443462179"/>
      <w:r w:rsidRPr="00262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Природные ресурсы и их охрана</w:t>
      </w:r>
      <w:bookmarkEnd w:id="0"/>
      <w:r w:rsidRPr="00262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62FEC" w:rsidRPr="00262FEC" w:rsidRDefault="00262FEC" w:rsidP="00262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План:</w:t>
      </w:r>
    </w:p>
    <w:p w:rsidR="00262FEC" w:rsidRPr="00262FEC" w:rsidRDefault="00262FEC" w:rsidP="0026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EC" w:rsidRPr="00262FEC" w:rsidRDefault="00262FEC" w:rsidP="00262F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Природно-территориальные аспекты экологических проблем. </w:t>
      </w:r>
    </w:p>
    <w:p w:rsidR="00262FEC" w:rsidRPr="00262FEC" w:rsidRDefault="00262FEC" w:rsidP="00262F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Природные ресурсы и способы их охраны.</w:t>
      </w:r>
    </w:p>
    <w:p w:rsidR="00262FEC" w:rsidRPr="00262FEC" w:rsidRDefault="00262FEC" w:rsidP="00262F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Охрана лесных ресурсов в России.</w:t>
      </w:r>
    </w:p>
    <w:p w:rsidR="00262FEC" w:rsidRPr="00262FEC" w:rsidRDefault="00262FEC" w:rsidP="00262F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4.</w:t>
      </w: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Возможности управления экологическими системами (на примере лесных биогеоценозов)</w:t>
      </w:r>
      <w:r w:rsidRPr="00262F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62FEC" w:rsidRPr="00262FEC" w:rsidRDefault="00262FEC" w:rsidP="00262FEC">
      <w:pPr>
        <w:spacing w:after="0"/>
        <w:ind w:left="720" w:firstLine="6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FEC" w:rsidRPr="00262FEC" w:rsidRDefault="00262FEC" w:rsidP="00262FEC">
      <w:pPr>
        <w:spacing w:after="0"/>
        <w:ind w:firstLine="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262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Природно-территориальные аспекты экологических проблем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Наиболее значимым фактором, обусловливающим специфику Росс</w:t>
      </w:r>
      <w:proofErr w:type="gramStart"/>
      <w:r w:rsidRPr="00262FEC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экологическое своеобразие, является </w:t>
      </w:r>
      <w:r w:rsidRPr="00262FEC">
        <w:rPr>
          <w:rFonts w:ascii="Times New Roman" w:eastAsia="Calibri" w:hAnsi="Times New Roman" w:cs="Times New Roman"/>
          <w:b/>
          <w:sz w:val="24"/>
          <w:szCs w:val="24"/>
        </w:rPr>
        <w:t>большая территория</w:t>
      </w:r>
      <w:r w:rsidRPr="00262FEC">
        <w:rPr>
          <w:rFonts w:ascii="Times New Roman" w:eastAsia="Calibri" w:hAnsi="Times New Roman" w:cs="Times New Roman"/>
          <w:sz w:val="24"/>
          <w:szCs w:val="24"/>
        </w:rPr>
        <w:t>. Она равна 17,1 млн. км</w:t>
      </w:r>
      <w:proofErr w:type="gramStart"/>
      <w:r w:rsidRPr="00262FE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262FEC">
        <w:rPr>
          <w:rFonts w:ascii="Times New Roman" w:eastAsia="Calibri" w:hAnsi="Times New Roman" w:cs="Times New Roman"/>
          <w:sz w:val="24"/>
          <w:szCs w:val="24"/>
        </w:rPr>
        <w:t>, что составляет 11,5% общей поверхности суши. На этой территории проживает около 147 млн. чел., что обусловливает среднюю плотность 8,5 чел/км</w:t>
      </w:r>
      <w:proofErr w:type="gramStart"/>
      <w:r w:rsidRPr="00262FE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262F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сравнения, </w:t>
      </w:r>
      <w:r w:rsidRPr="00262FEC">
        <w:rPr>
          <w:rFonts w:ascii="Times New Roman" w:eastAsia="Calibri" w:hAnsi="Times New Roman" w:cs="Times New Roman"/>
          <w:sz w:val="24"/>
          <w:szCs w:val="24"/>
        </w:rPr>
        <w:t>средняя плотность населения в Европе равна 64 чел</w:t>
      </w:r>
      <w:proofErr w:type="gramStart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262FEC">
        <w:rPr>
          <w:rFonts w:ascii="Times New Roman" w:eastAsia="Calibri" w:hAnsi="Times New Roman" w:cs="Times New Roman"/>
          <w:sz w:val="24"/>
          <w:szCs w:val="24"/>
        </w:rPr>
        <w:t>/км</w:t>
      </w:r>
      <w:r w:rsidRPr="00262FE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62FEC">
        <w:rPr>
          <w:rFonts w:ascii="Times New Roman" w:eastAsia="Calibri" w:hAnsi="Times New Roman" w:cs="Times New Roman"/>
          <w:sz w:val="24"/>
          <w:szCs w:val="24"/>
        </w:rPr>
        <w:t>, а в Азии - 55 чел./км</w:t>
      </w:r>
      <w:r w:rsidRPr="00262FE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. Вторая особенность России </w:t>
      </w:r>
      <w:proofErr w:type="gramStart"/>
      <w:r w:rsidRPr="00262FEC">
        <w:rPr>
          <w:rFonts w:ascii="Times New Roman" w:eastAsia="Calibri" w:hAnsi="Times New Roman" w:cs="Times New Roman"/>
          <w:sz w:val="24"/>
          <w:szCs w:val="24"/>
        </w:rPr>
        <w:t>-</w:t>
      </w:r>
      <w:r w:rsidRPr="00262FEC"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gramEnd"/>
      <w:r w:rsidRPr="00262FEC">
        <w:rPr>
          <w:rFonts w:ascii="Times New Roman" w:eastAsia="Calibri" w:hAnsi="Times New Roman" w:cs="Times New Roman"/>
          <w:b/>
          <w:sz w:val="24"/>
          <w:szCs w:val="24"/>
        </w:rPr>
        <w:t xml:space="preserve">еравномерная </w:t>
      </w:r>
      <w:proofErr w:type="spellStart"/>
      <w:r w:rsidRPr="00262FEC">
        <w:rPr>
          <w:rFonts w:ascii="Times New Roman" w:eastAsia="Calibri" w:hAnsi="Times New Roman" w:cs="Times New Roman"/>
          <w:b/>
          <w:sz w:val="24"/>
          <w:szCs w:val="24"/>
        </w:rPr>
        <w:t>рассредоточенность</w:t>
      </w:r>
      <w:proofErr w:type="spellEnd"/>
      <w:r w:rsidRPr="00262FEC">
        <w:rPr>
          <w:rFonts w:ascii="Times New Roman" w:eastAsia="Calibri" w:hAnsi="Times New Roman" w:cs="Times New Roman"/>
          <w:b/>
          <w:sz w:val="24"/>
          <w:szCs w:val="24"/>
        </w:rPr>
        <w:t xml:space="preserve"> населения по территории страны.</w:t>
      </w: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В Сибирско-Дальневосточном регионе она не превышает 3 чел./км</w:t>
      </w:r>
      <w:proofErr w:type="gramStart"/>
      <w:r w:rsidRPr="00262FE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262FEC">
        <w:rPr>
          <w:rFonts w:ascii="Times New Roman" w:eastAsia="Calibri" w:hAnsi="Times New Roman" w:cs="Times New Roman"/>
          <w:sz w:val="24"/>
          <w:szCs w:val="24"/>
        </w:rPr>
        <w:t>. Примерно в такой же степени неравномерна освоенность территории и нагрузки на природную среду.</w:t>
      </w:r>
    </w:p>
    <w:p w:rsidR="00262FEC" w:rsidRPr="00262FEC" w:rsidRDefault="00F04F80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Европейско-Уральский регион (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Pr="00F04F80">
        <w:rPr>
          <w:rFonts w:ascii="Times New Roman" w:eastAsia="Calibri" w:hAnsi="Times New Roman" w:cs="Times New Roman"/>
          <w:sz w:val="24"/>
          <w:szCs w:val="24"/>
        </w:rPr>
        <w:t>=</w:t>
      </w:r>
      <w:r w:rsidR="00262FEC" w:rsidRPr="00262FEC">
        <w:rPr>
          <w:rFonts w:ascii="Times New Roman" w:eastAsia="Calibri" w:hAnsi="Times New Roman" w:cs="Times New Roman"/>
          <w:sz w:val="24"/>
          <w:szCs w:val="24"/>
        </w:rPr>
        <w:t>31,2% от территории страны</w:t>
      </w:r>
      <w:r w:rsidRPr="00F04F80">
        <w:rPr>
          <w:rFonts w:ascii="Times New Roman" w:eastAsia="Calibri" w:hAnsi="Times New Roman" w:cs="Times New Roman"/>
          <w:sz w:val="24"/>
          <w:szCs w:val="24"/>
        </w:rPr>
        <w:t>)</w:t>
      </w:r>
      <w:r w:rsidR="00262FEC" w:rsidRPr="00262FEC">
        <w:rPr>
          <w:rFonts w:ascii="Times New Roman" w:eastAsia="Calibri" w:hAnsi="Times New Roman" w:cs="Times New Roman"/>
          <w:sz w:val="24"/>
          <w:szCs w:val="24"/>
        </w:rPr>
        <w:t xml:space="preserve"> приходится около 70% промышленного потенциала. В Сибирско-Дальневосточном регионе - 30% промышленного потенциала и 70% территории.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Третья экологически важная особенность России - </w:t>
      </w:r>
      <w:r w:rsidRPr="00262FEC">
        <w:rPr>
          <w:rFonts w:ascii="Times New Roman" w:eastAsia="Calibri" w:hAnsi="Times New Roman" w:cs="Times New Roman"/>
          <w:b/>
          <w:sz w:val="24"/>
          <w:szCs w:val="24"/>
        </w:rPr>
        <w:t>большое природное разнообразие.</w:t>
      </w: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Оно представлено различным рельефом, природными зонами, ландшафтами, климатическими, гидрологическими и другими условиями. </w:t>
      </w:r>
    </w:p>
    <w:p w:rsidR="00F04F80" w:rsidRDefault="00262FEC" w:rsidP="00262FEC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Экологическая специфика России связана также с </w:t>
      </w:r>
      <w:r w:rsidRPr="00262FEC">
        <w:rPr>
          <w:rFonts w:ascii="Times New Roman" w:eastAsia="Calibri" w:hAnsi="Times New Roman" w:cs="Times New Roman"/>
          <w:b/>
          <w:sz w:val="24"/>
          <w:szCs w:val="24"/>
        </w:rPr>
        <w:t>наличием больших площадей, занятых болотами и заболоченными территориями</w:t>
      </w: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. Они занимают 200-220 млн. га, что составляет около 65% болотного фонда планеты. </w:t>
      </w:r>
    </w:p>
    <w:p w:rsidR="00262FEC" w:rsidRPr="00262FEC" w:rsidRDefault="00262FEC" w:rsidP="00262FEC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Нарушение болотных экосистем Крайнего Севера чревато возможностью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размерзания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грунтов и высвобождением из этих природных «ловушек» колоссальных запасов метана, сероводорода и других соединений, не безразличных для глобальных атмосферных процессов.</w:t>
      </w:r>
    </w:p>
    <w:p w:rsidR="00262FEC" w:rsidRPr="00262FEC" w:rsidRDefault="00262FEC" w:rsidP="00262FEC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В целом природно-территориальные особенности России можно оценивать положительно как в плане формирования экологической среды, так и в отношении </w:t>
      </w:r>
      <w:proofErr w:type="gramStart"/>
      <w:r w:rsidRPr="00262FEC">
        <w:rPr>
          <w:rFonts w:ascii="Times New Roman" w:eastAsia="Calibri" w:hAnsi="Times New Roman" w:cs="Times New Roman"/>
          <w:sz w:val="24"/>
          <w:szCs w:val="24"/>
        </w:rPr>
        <w:t>возможностей нейтрализации отрицательных последствий деятельности человека</w:t>
      </w:r>
      <w:proofErr w:type="gramEnd"/>
      <w:r w:rsidRPr="00262F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2FEC" w:rsidRPr="00262FEC" w:rsidRDefault="00262FEC" w:rsidP="00F04F80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Россия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облада</w:t>
      </w:r>
      <w:proofErr w:type="spellEnd"/>
      <w:proofErr w:type="gramStart"/>
      <w:r w:rsidR="00F04F80">
        <w:rPr>
          <w:rFonts w:ascii="Times New Roman" w:eastAsia="Calibri" w:hAnsi="Times New Roman" w:cs="Times New Roman"/>
          <w:sz w:val="24"/>
          <w:szCs w:val="24"/>
          <w:lang w:val="en-GB"/>
        </w:rPr>
        <w:t>t</w:t>
      </w:r>
      <w:proofErr w:type="gramEnd"/>
      <w:r w:rsidRPr="00262FEC">
        <w:rPr>
          <w:rFonts w:ascii="Times New Roman" w:eastAsia="Calibri" w:hAnsi="Times New Roman" w:cs="Times New Roman"/>
          <w:sz w:val="24"/>
          <w:szCs w:val="24"/>
        </w:rPr>
        <w:t>т значительными неосвоенными или слабо освоенными территориями. На их долю приходится более 60% поверхности страны</w:t>
      </w:r>
      <w:proofErr w:type="gramStart"/>
      <w:r w:rsidRPr="00262FE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F04F80" w:rsidRPr="00F04F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4F80">
        <w:rPr>
          <w:rFonts w:ascii="Times New Roman" w:eastAsia="Calibri" w:hAnsi="Times New Roman" w:cs="Times New Roman"/>
          <w:sz w:val="24"/>
          <w:szCs w:val="24"/>
        </w:rPr>
        <w:t>Н</w:t>
      </w:r>
      <w:r w:rsidRPr="00262FEC">
        <w:rPr>
          <w:rFonts w:ascii="Times New Roman" w:eastAsia="Calibri" w:hAnsi="Times New Roman" w:cs="Times New Roman"/>
          <w:sz w:val="24"/>
          <w:szCs w:val="24"/>
        </w:rPr>
        <w:t>аличие таких территорий мало связано с какими-либо целенаправленными мероприятиями по их сохранению. Это в основном отдаленные районы, трудные или экономически невыгодные для освоения.</w:t>
      </w:r>
    </w:p>
    <w:p w:rsidR="00262FEC" w:rsidRPr="00262FEC" w:rsidRDefault="00262FEC" w:rsidP="00262FEC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Значительная доля их представлена легкоранимыми (тундровые, лесотундровые, болотные</w:t>
      </w:r>
      <w:proofErr w:type="gramStart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экосистемами, требующими крайне осторожного обращения при дальнейшем освоении.</w:t>
      </w:r>
    </w:p>
    <w:p w:rsidR="00262FEC" w:rsidRPr="00262FEC" w:rsidRDefault="00262FEC" w:rsidP="00F04F8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Природные ресурсы и способы их охраны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b/>
          <w:sz w:val="24"/>
          <w:szCs w:val="24"/>
        </w:rPr>
        <w:t>Природные ресурсы</w:t>
      </w: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- это объекты и силы природы, используемые человеком для поддержания своего существования. К ним относятся солнечный свет, вода, почва, воздух, полезные ископаемые, энергия приливов и отливов, сила ветра, растительный и животный мир,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внутриземная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теплота.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Природные ресурсы классифицируют по ряду признаков: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- по их использованию - на </w:t>
      </w:r>
      <w:proofErr w:type="gramStart"/>
      <w:r w:rsidRPr="00262FEC">
        <w:rPr>
          <w:rFonts w:ascii="Times New Roman" w:eastAsia="Calibri" w:hAnsi="Times New Roman" w:cs="Times New Roman"/>
          <w:sz w:val="24"/>
          <w:szCs w:val="24"/>
        </w:rPr>
        <w:t>производственные</w:t>
      </w:r>
      <w:proofErr w:type="gram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(сельскохозяйственные и промышленные), здравоохранительные (рекреационные), эстетические, научные и др.;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2FEC">
        <w:rPr>
          <w:rFonts w:ascii="Times New Roman" w:eastAsia="Calibri" w:hAnsi="Times New Roman" w:cs="Times New Roman"/>
          <w:sz w:val="24"/>
          <w:szCs w:val="24"/>
        </w:rPr>
        <w:t>- по принадлежности к тем или иным компонентам природы - на земельные, водные, минеральные, а также на животный и растительный мир и др.;</w:t>
      </w:r>
      <w:proofErr w:type="gramEnd"/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- по заменимости - на заменимые (например, топливно-минеральные энергетические ресурсы можно заменить ветровой, солнечной энергией) и незаменимые (кислород воздуха для дыхания или пресную воду для питья заменить нечем);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- по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исчерпаемости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- на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исчерпаемые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и неисчерпаемые.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К неисчерпаемым природным ресурсам относятся процессы и явления, внешние по отношению к нашей планете и присущие ей как космическому телу. Прежде всего - это ресурсы космического происхождения, например, энергия солнечного излучения и ее производные - энергия движущегося воздуха, падающей воды, морских волн, приливов и отливов, морских течений,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внутриземная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теплота.</w:t>
      </w:r>
    </w:p>
    <w:p w:rsidR="00262FEC" w:rsidRPr="00262FEC" w:rsidRDefault="00262FEC" w:rsidP="00262FEC">
      <w:pPr>
        <w:tabs>
          <w:tab w:val="left" w:pos="3575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исчерпаемым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ресурсам относятся все природные тела, находящиеся в пределах земного шара как физического тела, имеющего конкретную массу и объем. В состав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исчерпаемых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ресурсов входит животный и растительный мир, минеральные и органические соединения, содержащиеся в недрах Земли (полезные ископаемые).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По способности к самовосстановлению все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исчерпаемые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ресурсы условно можно классифицировать на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возобновимые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, относительно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возобновимые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невозобновимые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(рисунок 5).</w:t>
      </w:r>
    </w:p>
    <w:p w:rsidR="00262FEC" w:rsidRPr="00262FEC" w:rsidRDefault="00262FEC" w:rsidP="00262FEC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055828" wp14:editId="4E13BDB6">
            <wp:extent cx="5849566" cy="3268717"/>
            <wp:effectExtent l="0" t="0" r="0" b="8255"/>
            <wp:docPr id="1" name="Рисунок 1" descr="C:\Users\М.видео\Pictures\природные ресур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.видео\Pictures\природные ресурс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38"/>
                    <a:stretch/>
                  </pic:blipFill>
                  <pic:spPr bwMode="auto">
                    <a:xfrm>
                      <a:off x="0" y="0"/>
                      <a:ext cx="5875867" cy="328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4F80" w:rsidRDefault="00F04F80" w:rsidP="00262FEC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2FEC" w:rsidRPr="00262FEC" w:rsidRDefault="00F04F80" w:rsidP="00262FEC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Рисунок 1 - </w:t>
      </w:r>
      <w:r w:rsidR="00262FEC" w:rsidRPr="00262FEC">
        <w:rPr>
          <w:rFonts w:ascii="Times New Roman" w:eastAsia="Calibri" w:hAnsi="Times New Roman" w:cs="Times New Roman"/>
          <w:sz w:val="24"/>
          <w:szCs w:val="24"/>
        </w:rPr>
        <w:t xml:space="preserve"> Классификация природных ресурсов </w:t>
      </w:r>
      <w:proofErr w:type="gramStart"/>
      <w:r w:rsidR="00262FEC" w:rsidRPr="00262FEC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="00262FEC" w:rsidRPr="00262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62FEC" w:rsidRPr="00262FEC">
        <w:rPr>
          <w:rFonts w:ascii="Times New Roman" w:eastAsia="Calibri" w:hAnsi="Times New Roman" w:cs="Times New Roman"/>
          <w:sz w:val="24"/>
          <w:szCs w:val="24"/>
        </w:rPr>
        <w:t>их</w:t>
      </w:r>
      <w:proofErr w:type="gramEnd"/>
      <w:r w:rsidR="00262FEC" w:rsidRPr="00262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2FEC" w:rsidRPr="00262FEC">
        <w:rPr>
          <w:rFonts w:ascii="Times New Roman" w:eastAsia="Calibri" w:hAnsi="Times New Roman" w:cs="Times New Roman"/>
          <w:sz w:val="24"/>
          <w:szCs w:val="24"/>
        </w:rPr>
        <w:t>исчерпаемости</w:t>
      </w:r>
      <w:proofErr w:type="spellEnd"/>
      <w:r w:rsidR="00262FEC" w:rsidRPr="00262FE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262FEC" w:rsidRPr="00262FEC">
        <w:rPr>
          <w:rFonts w:ascii="Times New Roman" w:eastAsia="Calibri" w:hAnsi="Times New Roman" w:cs="Times New Roman"/>
          <w:sz w:val="24"/>
          <w:szCs w:val="24"/>
        </w:rPr>
        <w:t>возобновимости</w:t>
      </w:r>
      <w:proofErr w:type="spellEnd"/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2FEC">
        <w:rPr>
          <w:rFonts w:ascii="Times New Roman" w:eastAsia="Calibri" w:hAnsi="Times New Roman" w:cs="Times New Roman"/>
          <w:b/>
          <w:sz w:val="24"/>
          <w:szCs w:val="24"/>
        </w:rPr>
        <w:t>Возобновимые</w:t>
      </w:r>
      <w:proofErr w:type="spellEnd"/>
      <w:r w:rsidRPr="00262FEC">
        <w:rPr>
          <w:rFonts w:ascii="Times New Roman" w:eastAsia="Calibri" w:hAnsi="Times New Roman" w:cs="Times New Roman"/>
          <w:b/>
          <w:sz w:val="24"/>
          <w:szCs w:val="24"/>
        </w:rPr>
        <w:t xml:space="preserve"> ресурсы</w:t>
      </w: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- это ресурсы, способные к восстановлению через различные природные процессы за время, соизмеримое со сроками их потребления. К ним относятся растительность, животный мир и некоторые минеральные ресурсы, осаждающиеся на дно современных озер и морских лагун.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2FEC">
        <w:rPr>
          <w:rFonts w:ascii="Times New Roman" w:eastAsia="Calibri" w:hAnsi="Times New Roman" w:cs="Times New Roman"/>
          <w:b/>
          <w:sz w:val="24"/>
          <w:szCs w:val="24"/>
        </w:rPr>
        <w:t>Невозобновимые</w:t>
      </w:r>
      <w:proofErr w:type="spellEnd"/>
      <w:r w:rsidRPr="00262FEC">
        <w:rPr>
          <w:rFonts w:ascii="Times New Roman" w:eastAsia="Calibri" w:hAnsi="Times New Roman" w:cs="Times New Roman"/>
          <w:b/>
          <w:sz w:val="24"/>
          <w:szCs w:val="24"/>
        </w:rPr>
        <w:t xml:space="preserve"> ресурсы</w:t>
      </w: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- это ресурсы, которые совершенно не восстанавливаются или скорость их восстановления настолько мала, что практическое использование их человеком становится невозможным.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2FEC">
        <w:rPr>
          <w:rFonts w:ascii="Times New Roman" w:eastAsia="Calibri" w:hAnsi="Times New Roman" w:cs="Times New Roman"/>
          <w:sz w:val="24"/>
          <w:szCs w:val="24"/>
        </w:rPr>
        <w:t>К ним относятся, в первую очередь, руды металлов и неметаллов, подземные воды, твердые строительные материалы (гранит, песок, мрамор и т. п.), а также энергоносители (нефть, газ, каменный уголь).</w:t>
      </w:r>
      <w:proofErr w:type="gramEnd"/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Особую группу составляют земельные ресурсы. Почва представляет собой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биокосное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тело, возникшее в результате различных форм выветривания (физического, химического, биологического) горных пород в обстановке различного климата, рельефа и в условиях земной гравитации.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Почвообразовательный процесс длителен и сложен. </w:t>
      </w:r>
      <w:r w:rsidR="00F04F80">
        <w:rPr>
          <w:rFonts w:ascii="Times New Roman" w:eastAsia="Calibri" w:hAnsi="Times New Roman" w:cs="Times New Roman"/>
          <w:sz w:val="24"/>
          <w:szCs w:val="24"/>
        </w:rPr>
        <w:t>С</w:t>
      </w: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лой черноземного горизонта толщиной 1 см образуется примерно за столетие. Таким образом, будучи в принципе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возобновимым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ресурсом, почва восстанавливается в течение очень длительного периода времени (многие десятилетия и даже столетия), что дает основания оценивать ее как относительно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возобновимый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ресурс.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Особое положение имеют атмосферный воздух и вода. Будучи неисчерпаемыми в количественном отношении, они являются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исчерпаемыми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качественно (по крайней мере, в отдельных регионах). Воды на Земле достаточно, вместе с тем запасы пресной воды, пригодные к использованию, составляют 0,3% от общего объема.</w:t>
      </w:r>
    </w:p>
    <w:p w:rsidR="00262FEC" w:rsidRPr="00262FEC" w:rsidRDefault="00262FEC" w:rsidP="00262F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Охрана лесных ресурсов в России</w:t>
      </w:r>
    </w:p>
    <w:p w:rsidR="00262FEC" w:rsidRPr="00262FEC" w:rsidRDefault="00262FEC" w:rsidP="00262F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Российские леса имеют общемировое значение, обусловленное запасами древесины, биоразнообразием, ролью в глобальном круговороте и потенциальным влиянием на международную торговлю лесными продуктами. </w:t>
      </w:r>
    </w:p>
    <w:p w:rsidR="00262FEC" w:rsidRPr="00262FEC" w:rsidRDefault="00262FEC" w:rsidP="00262F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лесах России сосредоточено 82 млрд. м</w:t>
      </w:r>
      <w:r w:rsidRPr="00262F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6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древесины с ежегодным приростом в 994 млн. м</w:t>
      </w:r>
      <w:r w:rsidRPr="00262F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6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Лесосырьевые ресурсы России дают возможность не только обеспечить текущую и перспективную потребность страны в древесине и продуктах ее переработки, но и значительно расширить их экспорт в условиях прогнозируемого роста спроса на древесину на мировом рынке. </w:t>
      </w:r>
    </w:p>
    <w:p w:rsidR="00262FEC" w:rsidRPr="00262FEC" w:rsidRDefault="00F04F80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62FEC" w:rsidRPr="00262FEC">
        <w:rPr>
          <w:rFonts w:ascii="Times New Roman" w:eastAsia="Calibri" w:hAnsi="Times New Roman" w:cs="Times New Roman"/>
          <w:sz w:val="24"/>
          <w:szCs w:val="24"/>
        </w:rPr>
        <w:t>очти 95% лесов России произрастает в бореальном поясе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04F8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Бореальная</w:t>
      </w:r>
      <w:r w:rsidRPr="00F04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зона - (лат. </w:t>
      </w:r>
      <w:proofErr w:type="spellStart"/>
      <w:r w:rsidRPr="00F04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borealis</w:t>
      </w:r>
      <w:proofErr w:type="spellEnd"/>
      <w:r w:rsidRPr="00F04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северный греч. </w:t>
      </w:r>
      <w:proofErr w:type="spellStart"/>
      <w:r w:rsidRPr="00F04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zone</w:t>
      </w:r>
      <w:proofErr w:type="spellEnd"/>
      <w:r w:rsidRPr="00F04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04F8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пояс</w:t>
      </w:r>
      <w:r w:rsidRPr="00F04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природная зона умеренного географического </w:t>
      </w:r>
      <w:r w:rsidRPr="00F04F8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пояса</w:t>
      </w:r>
      <w:r w:rsidRPr="00F04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северного полушария с холодной зимой и теплым летом</w:t>
      </w:r>
      <w:r w:rsidR="00751B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proofErr w:type="gramStart"/>
      <w:r w:rsidR="00751B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="00262FEC" w:rsidRPr="00262FEC">
        <w:rPr>
          <w:rFonts w:ascii="Times New Roman" w:eastAsia="Calibri" w:hAnsi="Times New Roman" w:cs="Times New Roman"/>
          <w:sz w:val="24"/>
          <w:szCs w:val="24"/>
        </w:rPr>
        <w:t xml:space="preserve"> а около 50% имеет низкую природную продуктивность. В районах, доступных для эксплуатации, лесной фонд истощен в результате концентрированных рубок 1950-1960 годов и еще не полностью восстановился. 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Лесной фонд Российской Федерации, находящийся в федеральной собственности, занимает 1172,3 млн. гектаров.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За прошедшие годы резко снизилось производство многих социально значимых товаров из древесины: пиломатериалов - более чем в 4 раза, древесных плит, целлюлозы, бумаги - в 2,5 - 3 раза. Доля России в мировом лесном секторе также незначительна: по вывозке древесины - 3,2%, по производству пиломатериалов - 4,4%, древесных плит - 2,4%, бумаги и картона - 1,4%.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Запас древесины спелых лесов Европейско-Уральской части России составляет 18% от общего запаса спелых лесов страны, а заготавливается в этой части свыше 60% от общего объема заготовок.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Площади лесов на территории России постоянно сокращаются вот уже 500 лет, но, безусловно, наиболее резко - в ХХ в. Но все же этот процесс затронул Россию в меньшей степени, чем основной мир. 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Выделяют несколько проблем, вызывающих деградацию лесных ресурсов: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1. Сложившаяся практика лесопользования и отклонения от основных лесоводческих принципов. Еще </w:t>
      </w:r>
      <w:proofErr w:type="gramStart"/>
      <w:r w:rsidRPr="00262FEC">
        <w:rPr>
          <w:rFonts w:ascii="Times New Roman" w:eastAsia="Calibri" w:hAnsi="Times New Roman" w:cs="Times New Roman"/>
          <w:sz w:val="24"/>
          <w:szCs w:val="24"/>
        </w:rPr>
        <w:t>в начале</w:t>
      </w:r>
      <w:proofErr w:type="gram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XX в. во многих странах была разработана система ведения лесного хозяйства, которая предусматривала, с одной стороны, возможность крупномасштабных заготовок леса, а с другой - восстановление, защиту лесов с учетом их ценности для сохранения земельных и водных ресурсов, обеспечения благоприятных жизненных условий для населения, регулирования экологических процессов. 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2. Лесные пожары. Всего с начала пожароопасного сезона в лесном фонде РФ возникло 13 486 пожаров, огнем пройдено 323 542 га</w:t>
      </w:r>
      <w:proofErr w:type="gramStart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Основными причинами возникновения лесных пожаров являются антропогенные факторы, вследствие которых возникает более 80 процентов лесных пожаров. 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3. Во многих регионах имеет место восстановление лесов, связанное с глубоким кризисом сельского хозяйства и экономики в целом. Но в то же время запасы древесины снизились на 1.2 млрд. м</w:t>
      </w:r>
      <w:r w:rsidRPr="00262FEC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262FEC">
        <w:rPr>
          <w:rFonts w:ascii="Times New Roman" w:eastAsia="Calibri" w:hAnsi="Times New Roman" w:cs="Times New Roman"/>
          <w:sz w:val="24"/>
          <w:szCs w:val="24"/>
        </w:rPr>
        <w:t>, что говорит о том, что леса России “молодеют”, то есть вырубаются наиболее ценные - спелые и продуктивные леса, в восстановление идет за счет малоценных мелколиственных молодняков.  Вместе с тем увеличение объемов рубок главного пользования не достигнуто. На высоком уровне сохраняется объем незаконных рубок.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В последние годы значительным фактором деградации лесов становится радиоактивное загрязнение. По подсчетам ученых, общая площадь лесов, пораженных в результате аварии на Чернобыльской АЭС, в Челябинской области и в зоне влияния ядерных испытаний на Семипалатинском полигоне, составила более 3,5 </w:t>
      </w:r>
      <w:proofErr w:type="gramStart"/>
      <w:r w:rsidRPr="00262FEC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га.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Общие требования по обеспечению охраны и защиты лесов. Все леса в нашей стране подлежат охране от пожаров, незаконных рубок (порубок), нарушений порядка лесопользования и других действий, причиняющих вред лесному фонду и не входящим в лесной фонд лесам, а также защите от вредителей и болезней леса (ст. 92 ЛК). Охрана и защита лесов осуществляются с учетом их биологических и иных особенностей и включают в себя комплекс организационных, правовых и других мер по рациональному использованию лесного фонда и не входящих в лесной фонд лесов, сохранению лесов от уничтожения, повреждения, ослабления, загрязнения и иных негативных воздействий.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Охрана и защита лесов осуществляются наземными и авиационными методами организациями Минприроды: лесхозами, базами авиационной охраны лесов и другими организациями. Основные задачи охраны лесов от пожаров — предупреждение лесных пожаров, их обнаружение, ограничение распространения и тушение. 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Важнейшие мероприятия по охране и рациональному использованию лесных ресурсов в курортно-рекреационных зонах заключаются в следующем:</w:t>
      </w:r>
    </w:p>
    <w:p w:rsidR="00262FEC" w:rsidRPr="00262FEC" w:rsidRDefault="00262FEC" w:rsidP="00751BF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а)</w:t>
      </w:r>
      <w:r w:rsidRPr="00262FEC">
        <w:rPr>
          <w:rFonts w:ascii="Times New Roman" w:eastAsia="Calibri" w:hAnsi="Times New Roman" w:cs="Times New Roman"/>
          <w:sz w:val="24"/>
          <w:szCs w:val="24"/>
        </w:rPr>
        <w:tab/>
        <w:t xml:space="preserve">усиление и дальнейшее совершенствование мер по охране лесов от пожаров, повышение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пожароустойчивости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лесов;</w:t>
      </w:r>
    </w:p>
    <w:p w:rsidR="00262FEC" w:rsidRPr="00262FEC" w:rsidRDefault="00262FEC" w:rsidP="00751BF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б)</w:t>
      </w:r>
      <w:r w:rsidRPr="00262FEC">
        <w:rPr>
          <w:rFonts w:ascii="Times New Roman" w:eastAsia="Calibri" w:hAnsi="Times New Roman" w:cs="Times New Roman"/>
          <w:sz w:val="24"/>
          <w:szCs w:val="24"/>
        </w:rPr>
        <w:tab/>
        <w:t>упорядочение и регулирование развивающегося процесса массового рекреационного использования лесов;</w:t>
      </w:r>
    </w:p>
    <w:p w:rsidR="00262FEC" w:rsidRPr="00262FEC" w:rsidRDefault="00262FEC" w:rsidP="00751BF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в)</w:t>
      </w:r>
      <w:r w:rsidRPr="00262FEC">
        <w:rPr>
          <w:rFonts w:ascii="Times New Roman" w:eastAsia="Calibri" w:hAnsi="Times New Roman" w:cs="Times New Roman"/>
          <w:sz w:val="24"/>
          <w:szCs w:val="24"/>
        </w:rPr>
        <w:tab/>
        <w:t>защита леса от вредного влияния твердых, газообразных, пылевых и других выбросов промышленных и других предприятий в атмосферу;</w:t>
      </w:r>
    </w:p>
    <w:p w:rsidR="00262FEC" w:rsidRPr="00262FEC" w:rsidRDefault="00262FEC" w:rsidP="00751BF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г)</w:t>
      </w:r>
      <w:r w:rsidRPr="00262FEC">
        <w:rPr>
          <w:rFonts w:ascii="Times New Roman" w:eastAsia="Calibri" w:hAnsi="Times New Roman" w:cs="Times New Roman"/>
          <w:sz w:val="24"/>
          <w:szCs w:val="24"/>
        </w:rPr>
        <w:tab/>
        <w:t>выявление и усиление мер по охране ценных лесных массивов — памятников природы, истории и культуры, реликтовых формации, лесных массивов, имеющих исключительно большое санитарно-оздоровительное и защитное значение;</w:t>
      </w:r>
    </w:p>
    <w:p w:rsidR="00262FEC" w:rsidRPr="00262FEC" w:rsidRDefault="00262FEC" w:rsidP="00751BF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д)</w:t>
      </w:r>
      <w:r w:rsidRPr="00262FEC">
        <w:rPr>
          <w:rFonts w:ascii="Times New Roman" w:eastAsia="Calibri" w:hAnsi="Times New Roman" w:cs="Times New Roman"/>
          <w:sz w:val="24"/>
          <w:szCs w:val="24"/>
        </w:rPr>
        <w:tab/>
        <w:t>всемерное улучшение санитарного состояния лесов, защита их от вредителей и болезней;</w:t>
      </w:r>
    </w:p>
    <w:p w:rsidR="00262FEC" w:rsidRPr="00262FEC" w:rsidRDefault="00262FEC" w:rsidP="00751BF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е)</w:t>
      </w:r>
      <w:r w:rsidRPr="00262FEC">
        <w:rPr>
          <w:rFonts w:ascii="Times New Roman" w:eastAsia="Calibri" w:hAnsi="Times New Roman" w:cs="Times New Roman"/>
          <w:sz w:val="24"/>
          <w:szCs w:val="24"/>
        </w:rPr>
        <w:tab/>
        <w:t>сохранение и обогащение полезных диких зверей, птиц и микроорганизмов, упорядочение применения ядохимикатов;</w:t>
      </w:r>
    </w:p>
    <w:p w:rsidR="00262FEC" w:rsidRPr="00262FEC" w:rsidRDefault="00262FEC" w:rsidP="00751BF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ж)</w:t>
      </w:r>
      <w:r w:rsidRPr="00262FEC">
        <w:rPr>
          <w:rFonts w:ascii="Times New Roman" w:eastAsia="Calibri" w:hAnsi="Times New Roman" w:cs="Times New Roman"/>
          <w:sz w:val="24"/>
          <w:szCs w:val="24"/>
        </w:rPr>
        <w:tab/>
        <w:t>регулирование гидрологического режима лесных земель;</w:t>
      </w:r>
    </w:p>
    <w:p w:rsidR="00262FEC" w:rsidRPr="00262FEC" w:rsidRDefault="00262FEC" w:rsidP="00751BF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з)</w:t>
      </w:r>
      <w:r w:rsidRPr="00262FEC">
        <w:rPr>
          <w:rFonts w:ascii="Times New Roman" w:eastAsia="Calibri" w:hAnsi="Times New Roman" w:cs="Times New Roman"/>
          <w:sz w:val="24"/>
          <w:szCs w:val="24"/>
        </w:rPr>
        <w:tab/>
        <w:t>регулирование перевода лесных площадей в другие категории земель в результате урбанизации, роста городских агломераций, строительства водохранилищ, транспортных систем и других коммуникаций.</w:t>
      </w:r>
    </w:p>
    <w:p w:rsidR="00262FEC" w:rsidRPr="00262FEC" w:rsidRDefault="00262FEC" w:rsidP="00751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Возможности управления экологическими системами</w:t>
      </w:r>
      <w:r w:rsidRPr="0026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примере лесных биогеоценозов)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Устойчивое управление (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Sustainable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forest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management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) лесным хозяйством подразумевает содержание и использование </w:t>
      </w:r>
      <w:proofErr w:type="gramStart"/>
      <w:r w:rsidRPr="00262FEC">
        <w:rPr>
          <w:rFonts w:ascii="Times New Roman" w:eastAsia="Calibri" w:hAnsi="Times New Roman" w:cs="Times New Roman"/>
          <w:sz w:val="24"/>
          <w:szCs w:val="24"/>
        </w:rPr>
        <w:t>лесов</w:t>
      </w:r>
      <w:proofErr w:type="gram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таким образом и в такой степени, при которой сохраняется их продуктивность, регенерационная способность, биоразнообразие и потенциал для выполнения в настоящем и будущем экологических, экономических и социальных функций на местном, национальном и мировом уровнях. 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Следовательно, целью устойчивого управления лесными экосистемами является получение возможно большего числа полезностей, включая социальные и сохранение экологических функций лесов.</w:t>
      </w:r>
    </w:p>
    <w:p w:rsidR="00262FEC" w:rsidRPr="00262FEC" w:rsidRDefault="00751BFF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</w:t>
      </w:r>
      <w:r w:rsidR="00262FEC" w:rsidRPr="00262FEC">
        <w:rPr>
          <w:rFonts w:ascii="Times New Roman" w:eastAsia="Calibri" w:hAnsi="Times New Roman" w:cs="Times New Roman"/>
          <w:sz w:val="24"/>
          <w:szCs w:val="24"/>
        </w:rPr>
        <w:t xml:space="preserve">пределены основные критерии и индикаторы устойчивого управления лесами </w:t>
      </w:r>
      <w:r>
        <w:rPr>
          <w:rFonts w:ascii="Times New Roman" w:eastAsia="Calibri" w:hAnsi="Times New Roman" w:cs="Times New Roman"/>
          <w:sz w:val="24"/>
          <w:szCs w:val="24"/>
        </w:rPr>
        <w:t>РФ</w:t>
      </w:r>
      <w:r w:rsidR="00262FEC" w:rsidRPr="00262FEC">
        <w:rPr>
          <w:rFonts w:ascii="Times New Roman" w:eastAsia="Calibri" w:hAnsi="Times New Roman" w:cs="Times New Roman"/>
          <w:sz w:val="24"/>
          <w:szCs w:val="24"/>
        </w:rPr>
        <w:t>. Они соответствуют европейским критериям. Выделено 6 критериев: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- поддержание и сохранение продуктивной способности лесов;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- подержание приемлемого санитарного состояния и жизнеспособности лесов;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- сохранение и поддержание защитных функций лесов;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- сохранение и поддержание биологического разнообразия;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- поддержание социально-экономических функций лесов;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- инструменты лесной политики для сохранения устойчивого управления лесами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Под управлением системой понимается такое воздействие на нее, при котором обеспечивается ее устойчивое функционирование в условиях внешней и внутренней среды для достижения определенной цели.</w:t>
      </w:r>
    </w:p>
    <w:p w:rsidR="00262FEC" w:rsidRPr="00262FEC" w:rsidRDefault="00262FEC" w:rsidP="00751BF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:rsidR="00262FEC" w:rsidRPr="00262FEC" w:rsidRDefault="00262FEC" w:rsidP="00262FEC">
      <w:pPr>
        <w:jc w:val="right"/>
        <w:rPr>
          <w:rFonts w:ascii="Times New Roman" w:hAnsi="Times New Roman" w:cs="Times New Roman"/>
        </w:rPr>
      </w:pPr>
    </w:p>
    <w:sectPr w:rsidR="00262FEC" w:rsidRPr="0026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38CB"/>
    <w:multiLevelType w:val="hybridMultilevel"/>
    <w:tmpl w:val="24BC9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D049D"/>
    <w:multiLevelType w:val="hybridMultilevel"/>
    <w:tmpl w:val="B05A2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0382D"/>
    <w:multiLevelType w:val="hybridMultilevel"/>
    <w:tmpl w:val="6A9A34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E01A20"/>
    <w:multiLevelType w:val="hybridMultilevel"/>
    <w:tmpl w:val="09E27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10"/>
    <w:rsid w:val="000A7529"/>
    <w:rsid w:val="000B1C2C"/>
    <w:rsid w:val="001F2553"/>
    <w:rsid w:val="00262FEC"/>
    <w:rsid w:val="003B34BE"/>
    <w:rsid w:val="00555FEC"/>
    <w:rsid w:val="00570E92"/>
    <w:rsid w:val="006036F2"/>
    <w:rsid w:val="00700310"/>
    <w:rsid w:val="00751BFF"/>
    <w:rsid w:val="007C2666"/>
    <w:rsid w:val="009640BC"/>
    <w:rsid w:val="00A467A8"/>
    <w:rsid w:val="00B32739"/>
    <w:rsid w:val="00B84754"/>
    <w:rsid w:val="00E266D4"/>
    <w:rsid w:val="00E50E0D"/>
    <w:rsid w:val="00E56DE7"/>
    <w:rsid w:val="00F04F80"/>
    <w:rsid w:val="00F6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C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C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nlili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</cp:revision>
  <dcterms:created xsi:type="dcterms:W3CDTF">2020-05-19T10:57:00Z</dcterms:created>
  <dcterms:modified xsi:type="dcterms:W3CDTF">2020-05-19T10:57:00Z</dcterms:modified>
</cp:coreProperties>
</file>