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6" w:rsidRPr="004355CA" w:rsidRDefault="00CF7113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2</w:t>
      </w:r>
      <w:r w:rsidR="004E57B9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2</w:t>
      </w:r>
      <w:r w:rsidR="00B57516" w:rsidRPr="004355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 xml:space="preserve"> апреля 2020г.</w:t>
      </w:r>
    </w:p>
    <w:p w:rsidR="00B57516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16" w:rsidRPr="00EC47B4" w:rsidRDefault="00B57516" w:rsidP="006F3C5C">
      <w:pPr>
        <w:tabs>
          <w:tab w:val="center" w:pos="5244"/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C47B4">
        <w:rPr>
          <w:rFonts w:ascii="Times New Roman" w:hAnsi="Times New Roman" w:cs="Times New Roman"/>
          <w:sz w:val="28"/>
          <w:szCs w:val="28"/>
        </w:rPr>
        <w:t xml:space="preserve">: </w:t>
      </w:r>
      <w:r w:rsidR="00BF1457">
        <w:rPr>
          <w:rFonts w:ascii="Times New Roman" w:hAnsi="Times New Roman" w:cs="Times New Roman"/>
          <w:sz w:val="28"/>
          <w:szCs w:val="28"/>
        </w:rPr>
        <w:t xml:space="preserve">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Химия</w:t>
      </w:r>
    </w:p>
    <w:p w:rsidR="00B57516" w:rsidRDefault="00B57516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r w:rsidRPr="00F969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Энвери Лилия Ахмедулловна</w:t>
      </w:r>
      <w:r w:rsidR="00EC47B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B57516" w:rsidRPr="000A4F55" w:rsidRDefault="0031462B" w:rsidP="00B57516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A4F55">
        <w:rPr>
          <w:rFonts w:ascii="Times New Roman" w:hAnsi="Times New Roman" w:cs="Times New Roman"/>
          <w:b/>
          <w:sz w:val="28"/>
          <w:szCs w:val="28"/>
        </w:rPr>
        <w:t>Тема:</w:t>
      </w:r>
      <w:r w:rsidRPr="000A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4F55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  <w:lang w:eastAsia="en-US"/>
        </w:rPr>
        <w:t>Понятие о химической реакции</w:t>
      </w:r>
      <w:r w:rsidR="000A4F55" w:rsidRPr="000A4F55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  <w:lang w:eastAsia="en-US"/>
        </w:rPr>
        <w:t>.</w:t>
      </w:r>
      <w:bookmarkStart w:id="0" w:name="_GoBack"/>
      <w:bookmarkEnd w:id="0"/>
    </w:p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4B" w:rsidRDefault="00915C4B" w:rsidP="00F51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516" w:rsidRDefault="00CF7113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Уважаемые студенты группы 942</w:t>
      </w:r>
      <w:r w:rsidR="00B57516" w:rsidRPr="00F96922">
        <w:rPr>
          <w:rFonts w:ascii="Times New Roman" w:eastAsia="Calibri" w:hAnsi="Times New Roman" w:cs="Times New Roman"/>
          <w:b/>
          <w:sz w:val="28"/>
          <w:lang w:eastAsia="en-US"/>
        </w:rPr>
        <w:t>!</w:t>
      </w:r>
    </w:p>
    <w:p w:rsidR="0068748B" w:rsidRPr="00F96922" w:rsidRDefault="0068748B" w:rsidP="00B57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57516" w:rsidRPr="0036460A" w:rsidRDefault="004E57B9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Домашнее задание 22</w:t>
      </w:r>
      <w:r w:rsidR="00B57516" w:rsidRPr="0009446A">
        <w:rPr>
          <w:rFonts w:ascii="Times New Roman" w:eastAsia="Calibri" w:hAnsi="Times New Roman" w:cs="Times New Roman"/>
          <w:sz w:val="28"/>
          <w:lang w:eastAsia="en-US"/>
        </w:rPr>
        <w:t xml:space="preserve"> апреля </w:t>
      </w:r>
      <w:r w:rsidR="00B57516" w:rsidRPr="00F96922">
        <w:rPr>
          <w:rFonts w:ascii="Times New Roman" w:eastAsia="Calibri" w:hAnsi="Times New Roman" w:cs="Times New Roman"/>
          <w:sz w:val="28"/>
          <w:lang w:eastAsia="en-US"/>
        </w:rPr>
        <w:t xml:space="preserve"> содержит следующий план работы:</w:t>
      </w:r>
    </w:p>
    <w:p w:rsidR="00B57516" w:rsidRPr="0036460A" w:rsidRDefault="00B57516" w:rsidP="00B57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F7113" w:rsidRDefault="00CF7113" w:rsidP="00CF7113">
      <w:pPr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60A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презентацию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Понятие о химической реакции. </w:t>
      </w:r>
      <w:r w:rsidRPr="0036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Классификация химических реакций», перейти  по предложенным ссылкам и посмотреть </w:t>
      </w:r>
      <w:proofErr w:type="spellStart"/>
      <w:r w:rsidRPr="0036460A">
        <w:rPr>
          <w:rFonts w:ascii="Times New Roman" w:eastAsia="Calibri" w:hAnsi="Times New Roman" w:cs="Times New Roman"/>
          <w:sz w:val="28"/>
          <w:szCs w:val="28"/>
          <w:lang w:eastAsia="en-US"/>
        </w:rPr>
        <w:t>видеоопыты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(краткий конспект лекции  по теме в приложении 1). </w:t>
      </w:r>
    </w:p>
    <w:p w:rsidR="00CF7113" w:rsidRDefault="00551987" w:rsidP="0036460A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Прочитать параграф 1</w:t>
      </w:r>
      <w:r w:rsidR="00CF711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F7113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выполнить упражнение </w:t>
      </w:r>
      <w:r w:rsidR="00CF7113">
        <w:rPr>
          <w:rFonts w:ascii="Times New Roman" w:eastAsia="Calibri" w:hAnsi="Times New Roman" w:cs="Times New Roman"/>
          <w:sz w:val="28"/>
          <w:szCs w:val="28"/>
          <w:lang w:eastAsia="en-US"/>
        </w:rPr>
        <w:t>5 на стр.126:</w:t>
      </w:r>
    </w:p>
    <w:p w:rsidR="00CF7113" w:rsidRDefault="00CF7113" w:rsidP="00CF7113">
      <w:pPr>
        <w:tabs>
          <w:tab w:val="left" w:pos="1134"/>
          <w:tab w:val="left" w:pos="1418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«</w:t>
      </w: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Сформулируйте  правило Бертолле. Проиллюстрируйте его </w:t>
      </w:r>
    </w:p>
    <w:p w:rsidR="00551987" w:rsidRPr="00CF7113" w:rsidRDefault="00CF7113" w:rsidP="00CF7113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уравнениями реакций для: а)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муравьиной кислоты;  б) для серной ки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с</w:t>
      </w:r>
      <w:r w:rsidRPr="00CF711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лоты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»</w:t>
      </w:r>
      <w:r w:rsidR="00551987" w:rsidRPr="00CF71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57516" w:rsidRPr="0036460A" w:rsidRDefault="00B57516" w:rsidP="0036460A">
      <w:pPr>
        <w:tabs>
          <w:tab w:val="left" w:pos="1134"/>
          <w:tab w:val="left" w:pos="1418"/>
        </w:tabs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57516" w:rsidRPr="004355CA" w:rsidRDefault="00B57516" w:rsidP="00B57516">
      <w:pPr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После выполнения </w:t>
      </w:r>
      <w:r w:rsidR="005A04D3">
        <w:rPr>
          <w:rFonts w:ascii="Times New Roman" w:eastAsia="Calibri" w:hAnsi="Times New Roman" w:cs="Times New Roman"/>
          <w:sz w:val="28"/>
          <w:lang w:eastAsia="en-US"/>
        </w:rPr>
        <w:t>до 23</w:t>
      </w:r>
      <w:r w:rsidR="00D773D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96922">
        <w:rPr>
          <w:rFonts w:ascii="Times New Roman" w:eastAsia="Calibri" w:hAnsi="Times New Roman" w:cs="Times New Roman"/>
          <w:sz w:val="28"/>
          <w:u w:val="single"/>
          <w:lang w:eastAsia="en-US"/>
        </w:rPr>
        <w:t>апреля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прислать фотографию выполненно</w:t>
      </w:r>
      <w:r>
        <w:rPr>
          <w:rFonts w:ascii="Times New Roman" w:eastAsia="Calibri" w:hAnsi="Times New Roman" w:cs="Times New Roman"/>
          <w:sz w:val="28"/>
          <w:lang w:eastAsia="en-US"/>
        </w:rPr>
        <w:t>го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домашне</w:t>
      </w:r>
      <w:r>
        <w:rPr>
          <w:rFonts w:ascii="Times New Roman" w:eastAsia="Calibri" w:hAnsi="Times New Roman" w:cs="Times New Roman"/>
          <w:sz w:val="28"/>
          <w:lang w:eastAsia="en-US"/>
        </w:rPr>
        <w:t>го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задания</w:t>
      </w:r>
      <w:r w:rsidRPr="00F96922">
        <w:rPr>
          <w:rFonts w:ascii="Times New Roman" w:eastAsia="Calibri" w:hAnsi="Times New Roman" w:cs="Times New Roman"/>
          <w:sz w:val="28"/>
          <w:lang w:eastAsia="en-US"/>
        </w:rPr>
        <w:t xml:space="preserve"> на почту </w:t>
      </w:r>
      <w:hyperlink r:id="rId6" w:history="1">
        <w:r w:rsidRPr="00ED56F9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ehnliliya</w:t>
        </w:r>
        <w:r w:rsidRPr="000944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D56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944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56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7516" w:rsidRPr="00FA7BC0" w:rsidRDefault="00B57516" w:rsidP="00B57516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Учебник</w:t>
      </w:r>
      <w:proofErr w:type="gramStart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 Габриелян, О. С. Химия. 11 класс: учебник для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учреждений: базовый уровень / О. С. Габриелян. </w:t>
      </w:r>
      <w:r w:rsidR="00EC4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7BC0">
        <w:rPr>
          <w:rFonts w:ascii="Times New Roman" w:eastAsia="Times New Roman" w:hAnsi="Times New Roman" w:cs="Times New Roman"/>
          <w:sz w:val="24"/>
          <w:szCs w:val="24"/>
        </w:rPr>
        <w:t xml:space="preserve"> 4-е изд., стер. – Москва: Дрофа, 2017. – 224 с</w:t>
      </w:r>
      <w:r w:rsidR="00CA7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430" w:rsidRDefault="00754E8E" w:rsidP="00915C4B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</w:t>
      </w:r>
      <w:r w:rsidRPr="00754E8E">
        <w:rPr>
          <w:noProof/>
        </w:rPr>
        <w:t xml:space="preserve"> </w:t>
      </w:r>
    </w:p>
    <w:p w:rsidR="00B17A62" w:rsidRPr="00CA7F66" w:rsidRDefault="00CA7F66" w:rsidP="0068748B">
      <w:pPr>
        <w:spacing w:after="0" w:line="240" w:lineRule="auto"/>
        <w:jc w:val="right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A7F66">
        <w:rPr>
          <w:rFonts w:ascii="Times New Roman" w:hAnsi="Times New Roman" w:cs="Times New Roman"/>
          <w:noProof/>
          <w:color w:val="FF0000"/>
          <w:sz w:val="24"/>
          <w:szCs w:val="24"/>
        </w:rPr>
        <w:t>Приложение 1</w:t>
      </w:r>
    </w:p>
    <w:p w:rsidR="00CA7F66" w:rsidRDefault="00CA7F66" w:rsidP="00CA7F66">
      <w:pPr>
        <w:tabs>
          <w:tab w:val="left" w:pos="3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A7F66" w:rsidRPr="00CA7F66" w:rsidRDefault="00CA7F66" w:rsidP="00CA7F66">
      <w:pPr>
        <w:tabs>
          <w:tab w:val="left" w:pos="38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Классификация химических реакций</w:t>
      </w:r>
    </w:p>
    <w:p w:rsidR="00CA7F66" w:rsidRPr="00CA7F66" w:rsidRDefault="00CA7F66" w:rsidP="00CA7F66">
      <w:pPr>
        <w:tabs>
          <w:tab w:val="left" w:pos="38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Химические реакции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это процессы в результате которых из одних веществ образуются другие, отличающиеся от исходных по составу или строению и по свойствам.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Суть химической реакции –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перегруппировка атомов.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Классификацию химических реакций можно проводить по самым различным признакам. </w:t>
      </w:r>
    </w:p>
    <w:p w:rsidR="00CA7F66" w:rsidRDefault="00CA7F6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Классификация химических реакций.</w:t>
      </w:r>
    </w:p>
    <w:p w:rsidR="00CA7F66" w:rsidRDefault="00CA7F6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числу и составу реагентов и продуктов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1.Соединения.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2.Разложения.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3.Замещения.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4.Обмена (в том числе и нейтрализации).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тепловому эффекту: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1.Эндотермические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2.Экзотермические (в том числе и реакция горения).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изменению степени окисления элементов, образующих реагенты и продукты: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1.Окислительно – восстановительные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2.Без изменения степени окисления.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фазе: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1.Гомогенные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2.Гетерогенные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использованию катализатора: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Каталитические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и ферментативные)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2.Некаталитические.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направлению: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Обратимые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Необратимые.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Подробнее рассматриваем классификацию по числу и составу реагентов и продуктов реакции.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учебником (стр.118).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Реакции соединения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реакции, в результате которых из двух или нескольких веществ образуется одно сложное вещество. 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Пример:     СО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+СаО=СаСО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СаО+Н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О=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ОН)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Р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5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+3Н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О=2Н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РО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4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Реакции  разложения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реакции, в результате которых из одного сложного вещества образуется несколько новых веществ.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Пример:    СаСО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sym w:font="Wingdings" w:char="F0E0"/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CaO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sym w:font="Wingdings" w:char="F0E0"/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gram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Cu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OH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sym w:font="Wingdings" w:char="F0E0"/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CuO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b/>
          <w:noProof/>
          <w:sz w:val="28"/>
          <w:szCs w:val="28"/>
        </w:rPr>
        <w:t>Реакции замещения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– это реакции в результате которых атомы простого вещества замещают атомы одного из элементов в сложном веществе.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Пример:    2К+2Н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О=2КОН+Н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CuSO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4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=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FeSO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4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CuO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H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=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H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Cu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На этой реакции основана металлотермия (вытеснение более активными металлами менее активных из их оксидов).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2А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l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3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=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Al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t>3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+2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Fe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A7F6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Реакции обмена 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 xml:space="preserve">– это реакции, в которых два сложных вещества обмениваются своими составными частями. 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Реакция идёт тилько в том случае, если в результате реакции образуется:</w:t>
      </w:r>
      <w:r w:rsidRPr="00CA7F6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газ, осадок или вода. </w:t>
      </w:r>
      <w:r w:rsidRPr="00CA7F6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(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Правило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CA7F66">
        <w:rPr>
          <w:rFonts w:ascii="Times New Roman" w:eastAsia="Calibri" w:hAnsi="Times New Roman" w:cs="Times New Roman"/>
          <w:noProof/>
          <w:sz w:val="28"/>
          <w:szCs w:val="28"/>
        </w:rPr>
        <w:t>Бертолле</w:t>
      </w:r>
      <w:r w:rsidRPr="00CA7F6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).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 BaCl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+Na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=BaSO</w:t>
      </w:r>
      <w:r w:rsidRPr="00CA7F66">
        <w:rPr>
          <w:rFonts w:ascii="Times New Roman" w:eastAsia="Calibri" w:hAnsi="Times New Roman" w:cs="Times New Roman"/>
          <w:sz w:val="28"/>
          <w:szCs w:val="28"/>
          <w:u w:val="single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+2NaCl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2NaOH+H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=Na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4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+2H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   NH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4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Cl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KOH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KCl</w:t>
      </w:r>
      <w:proofErr w:type="spellEnd"/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</w:p>
    <w:p w:rsidR="008F34B4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тепловому эффекту. 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Теплоту, которая выделяется или поглощается в результате химической реакции, называют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тепловым эффектом 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реакции.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Химические уравнения, в которых указан тепловой эффект реакции, называются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термохимическими.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Реакции, протекающие с выделением теплоты, называются </w:t>
      </w:r>
      <w:r w:rsidRPr="00CA7F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экзотермическими.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Пример: (реакции горения).  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2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Mg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+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=2</w:t>
      </w:r>
      <w:proofErr w:type="spellStart"/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MgO</w:t>
      </w:r>
      <w:proofErr w:type="spellEnd"/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t>Реакции, протекающие с поглощением теплоты, называются эндотермическими.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Пример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    CaCO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3</w:t>
      </w: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=CaO+CO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</w:p>
    <w:p w:rsidR="00B57516" w:rsidRPr="00CA7F66" w:rsidRDefault="00B57516" w:rsidP="00CA7F66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A7F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                2HgO=2Hg+O</w:t>
      </w:r>
      <w:r w:rsidRPr="00CA7F6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</w:p>
    <w:sectPr w:rsidR="00B57516" w:rsidRPr="00CA7F66" w:rsidSect="0068748B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12687"/>
    <w:rsid w:val="000A4227"/>
    <w:rsid w:val="000A4F55"/>
    <w:rsid w:val="000B46C9"/>
    <w:rsid w:val="002E583E"/>
    <w:rsid w:val="002F24BC"/>
    <w:rsid w:val="00305E59"/>
    <w:rsid w:val="0031462B"/>
    <w:rsid w:val="0036460A"/>
    <w:rsid w:val="00381D10"/>
    <w:rsid w:val="003D7E85"/>
    <w:rsid w:val="003F6642"/>
    <w:rsid w:val="004820A2"/>
    <w:rsid w:val="004A7504"/>
    <w:rsid w:val="004E271F"/>
    <w:rsid w:val="004E57B9"/>
    <w:rsid w:val="004E6E1C"/>
    <w:rsid w:val="00551987"/>
    <w:rsid w:val="0056372D"/>
    <w:rsid w:val="00574706"/>
    <w:rsid w:val="0059267B"/>
    <w:rsid w:val="005A04D3"/>
    <w:rsid w:val="005B3263"/>
    <w:rsid w:val="005F504B"/>
    <w:rsid w:val="00612F46"/>
    <w:rsid w:val="0068748B"/>
    <w:rsid w:val="00687920"/>
    <w:rsid w:val="006D4E2F"/>
    <w:rsid w:val="00717851"/>
    <w:rsid w:val="00723301"/>
    <w:rsid w:val="00754E8E"/>
    <w:rsid w:val="007E04AF"/>
    <w:rsid w:val="007E3A9A"/>
    <w:rsid w:val="00876C86"/>
    <w:rsid w:val="0088768E"/>
    <w:rsid w:val="008B69F8"/>
    <w:rsid w:val="008E4B05"/>
    <w:rsid w:val="008F34B4"/>
    <w:rsid w:val="00915C4B"/>
    <w:rsid w:val="0094207C"/>
    <w:rsid w:val="009450CC"/>
    <w:rsid w:val="00985606"/>
    <w:rsid w:val="009A1408"/>
    <w:rsid w:val="009C1319"/>
    <w:rsid w:val="00A90430"/>
    <w:rsid w:val="00AB38E0"/>
    <w:rsid w:val="00B17A62"/>
    <w:rsid w:val="00B57516"/>
    <w:rsid w:val="00B57DDF"/>
    <w:rsid w:val="00BF1457"/>
    <w:rsid w:val="00C7692E"/>
    <w:rsid w:val="00C80626"/>
    <w:rsid w:val="00CA732F"/>
    <w:rsid w:val="00CA7F66"/>
    <w:rsid w:val="00CB1F29"/>
    <w:rsid w:val="00CF7113"/>
    <w:rsid w:val="00D773D0"/>
    <w:rsid w:val="00DB315F"/>
    <w:rsid w:val="00DB73D8"/>
    <w:rsid w:val="00E70A68"/>
    <w:rsid w:val="00E963EF"/>
    <w:rsid w:val="00EC47B4"/>
    <w:rsid w:val="00EC6A9C"/>
    <w:rsid w:val="00EE7D5C"/>
    <w:rsid w:val="00F12400"/>
    <w:rsid w:val="00F24B28"/>
    <w:rsid w:val="00F3543E"/>
    <w:rsid w:val="00F516EF"/>
    <w:rsid w:val="00F770D9"/>
    <w:rsid w:val="00FD773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49</cp:revision>
  <cp:lastPrinted>2020-03-19T07:42:00Z</cp:lastPrinted>
  <dcterms:created xsi:type="dcterms:W3CDTF">2020-03-23T05:40:00Z</dcterms:created>
  <dcterms:modified xsi:type="dcterms:W3CDTF">2020-04-19T17:37:00Z</dcterms:modified>
</cp:coreProperties>
</file>